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DF" w:rsidRDefault="00D13ADF" w:rsidP="00D13ADF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D13ADF" w:rsidRDefault="00D13ADF" w:rsidP="00D13ADF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D13ADF" w:rsidRDefault="00D13ADF" w:rsidP="00D13ADF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  <w:noProof/>
          <w:lang w:bidi="ar-SA"/>
        </w:rPr>
        <w:drawing>
          <wp:inline distT="0" distB="0" distL="0" distR="0" wp14:anchorId="2A3E101D" wp14:editId="29FCEE4C">
            <wp:extent cx="704850" cy="885825"/>
            <wp:effectExtent l="0" t="0" r="0" b="9525"/>
            <wp:docPr id="2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DF" w:rsidRPr="00D13ADF" w:rsidRDefault="00D13ADF" w:rsidP="00D13ADF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13ADF">
        <w:rPr>
          <w:rFonts w:ascii="Times New Roman" w:eastAsia="Times New Roman" w:hAnsi="Times New Roman" w:cs="Times New Roman"/>
          <w:b/>
          <w:bCs/>
        </w:rPr>
        <w:t>РОССИЙСКАЯ ФЕДЕРАЦИЯ</w:t>
      </w:r>
      <w:r w:rsidRPr="00D13ADF">
        <w:rPr>
          <w:rFonts w:ascii="Times New Roman" w:eastAsia="Times New Roman" w:hAnsi="Times New Roman" w:cs="Times New Roman"/>
          <w:b/>
          <w:bCs/>
        </w:rPr>
        <w:br/>
        <w:t>ИРКУТСКАЯ ОБЛАСТЬ</w:t>
      </w:r>
    </w:p>
    <w:p w:rsidR="00D13ADF" w:rsidRPr="00D13ADF" w:rsidRDefault="00D13ADF" w:rsidP="00D13ADF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13ADF">
        <w:rPr>
          <w:rFonts w:ascii="Times New Roman" w:eastAsia="Times New Roman" w:hAnsi="Times New Roman" w:cs="Times New Roman"/>
          <w:b/>
          <w:bCs/>
        </w:rPr>
        <w:t>МУНИЦИПАЛЬНОЕ ОБРАЗОВАНИЕ «БАЯНДАЕВСКИЙ РАЙОН»</w:t>
      </w:r>
    </w:p>
    <w:p w:rsidR="00D13ADF" w:rsidRPr="00D13ADF" w:rsidRDefault="00D13ADF" w:rsidP="00D13ADF">
      <w:pPr>
        <w:spacing w:after="867"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13ADF">
        <w:rPr>
          <w:rFonts w:ascii="Times New Roman" w:eastAsia="Times New Roman" w:hAnsi="Times New Roman" w:cs="Times New Roman"/>
          <w:b/>
          <w:bCs/>
        </w:rPr>
        <w:t>ПОСТАНОВЛЕНИЕ МЭРА</w:t>
      </w:r>
    </w:p>
    <w:p w:rsidR="00D13ADF" w:rsidRPr="00D13ADF" w:rsidRDefault="00D13ADF" w:rsidP="00D13ADF">
      <w:pPr>
        <w:spacing w:after="336" w:line="240" w:lineRule="exact"/>
      </w:pPr>
      <w:r w:rsidRPr="00D13ADF">
        <w:rPr>
          <w:rFonts w:ascii="Times New Roman" w:hAnsi="Times New Roman" w:cs="Times New Roman"/>
          <w:u w:val="single"/>
        </w:rPr>
        <w:t>669120,с</w:t>
      </w:r>
      <w:proofErr w:type="gramStart"/>
      <w:r w:rsidRPr="00D13ADF">
        <w:rPr>
          <w:rFonts w:ascii="Times New Roman" w:hAnsi="Times New Roman" w:cs="Times New Roman"/>
          <w:u w:val="single"/>
        </w:rPr>
        <w:t>.Б</w:t>
      </w:r>
      <w:proofErr w:type="gramEnd"/>
      <w:r w:rsidRPr="00D13ADF">
        <w:rPr>
          <w:rFonts w:ascii="Times New Roman" w:hAnsi="Times New Roman" w:cs="Times New Roman"/>
          <w:u w:val="single"/>
        </w:rPr>
        <w:t xml:space="preserve">аяндай, ул. </w:t>
      </w:r>
      <w:proofErr w:type="spellStart"/>
      <w:r w:rsidRPr="00D13ADF">
        <w:rPr>
          <w:rFonts w:ascii="Times New Roman" w:hAnsi="Times New Roman" w:cs="Times New Roman"/>
          <w:u w:val="single"/>
        </w:rPr>
        <w:t>Бутунаева</w:t>
      </w:r>
      <w:proofErr w:type="spellEnd"/>
      <w:r w:rsidRPr="00D13ADF">
        <w:rPr>
          <w:rFonts w:ascii="Times New Roman" w:hAnsi="Times New Roman" w:cs="Times New Roman"/>
          <w:u w:val="single"/>
        </w:rPr>
        <w:t>, 2_______________________________________________</w:t>
      </w:r>
    </w:p>
    <w:p w:rsidR="00D13ADF" w:rsidRPr="00D13ADF" w:rsidRDefault="00D13ADF" w:rsidP="00D13ADF">
      <w:pPr>
        <w:tabs>
          <w:tab w:val="left" w:pos="2045"/>
          <w:tab w:val="left" w:pos="6278"/>
        </w:tabs>
        <w:spacing w:after="266" w:line="240" w:lineRule="exact"/>
        <w:rPr>
          <w:rFonts w:ascii="Times New Roman" w:hAnsi="Times New Roman" w:cs="Times New Roman"/>
        </w:rPr>
      </w:pPr>
      <w:r w:rsidRPr="00D13ADF">
        <w:rPr>
          <w:rFonts w:ascii="Times New Roman" w:hAnsi="Times New Roman" w:cs="Times New Roman"/>
        </w:rPr>
        <w:t>От 10.06.2013 г. № 100</w:t>
      </w:r>
      <w:r w:rsidRPr="00D13ADF">
        <w:rPr>
          <w:rFonts w:ascii="Times New Roman" w:hAnsi="Times New Roman" w:cs="Times New Roman"/>
        </w:rPr>
        <w:tab/>
        <w:t xml:space="preserve">                           с. Баяндай</w:t>
      </w:r>
    </w:p>
    <w:p w:rsidR="00D13ADF" w:rsidRPr="00D13ADF" w:rsidRDefault="00D13ADF" w:rsidP="00D13ADF">
      <w:pPr>
        <w:spacing w:after="240" w:line="274" w:lineRule="exact"/>
        <w:ind w:left="280" w:right="4980"/>
        <w:jc w:val="both"/>
        <w:rPr>
          <w:rFonts w:ascii="Times New Roman" w:hAnsi="Times New Roman" w:cs="Times New Roman"/>
        </w:rPr>
      </w:pPr>
      <w:r w:rsidRPr="00D13ADF">
        <w:rPr>
          <w:rFonts w:ascii="Times New Roman" w:hAnsi="Times New Roman" w:cs="Times New Roman"/>
        </w:rPr>
        <w:t>«Об утверждении положения о порядке расходования средств резервного фонда администрации МО «Баяндаевский район»</w:t>
      </w:r>
    </w:p>
    <w:p w:rsidR="00D13ADF" w:rsidRPr="00D13ADF" w:rsidRDefault="00D13ADF" w:rsidP="00D13ADF">
      <w:pPr>
        <w:spacing w:after="240" w:line="274" w:lineRule="exact"/>
        <w:ind w:firstLine="460"/>
        <w:jc w:val="both"/>
        <w:rPr>
          <w:rFonts w:ascii="Times New Roman" w:hAnsi="Times New Roman" w:cs="Times New Roman"/>
        </w:rPr>
      </w:pPr>
      <w:r w:rsidRPr="00D13ADF">
        <w:rPr>
          <w:rFonts w:ascii="Times New Roman" w:hAnsi="Times New Roman" w:cs="Times New Roman"/>
        </w:rPr>
        <w:t>В соответствии со статьей 81 Бюджетного кодекса Российской Федерации и статьей 58</w:t>
      </w:r>
      <w:r w:rsidR="00715CA9">
        <w:rPr>
          <w:rFonts w:ascii="Times New Roman" w:hAnsi="Times New Roman" w:cs="Times New Roman"/>
        </w:rPr>
        <w:t xml:space="preserve"> Устава МО «Баяндаевский район», </w:t>
      </w:r>
      <w:bookmarkStart w:id="0" w:name="_GoBack"/>
      <w:bookmarkEnd w:id="0"/>
      <w:r w:rsidRPr="00D13ADF">
        <w:rPr>
          <w:rFonts w:ascii="Times New Roman" w:hAnsi="Times New Roman" w:cs="Times New Roman"/>
        </w:rPr>
        <w:t>постановляю:</w:t>
      </w:r>
    </w:p>
    <w:p w:rsidR="00D13ADF" w:rsidRPr="00D13ADF" w:rsidRDefault="00D13ADF" w:rsidP="00D13ADF">
      <w:pPr>
        <w:numPr>
          <w:ilvl w:val="0"/>
          <w:numId w:val="5"/>
        </w:numPr>
        <w:tabs>
          <w:tab w:val="left" w:pos="354"/>
        </w:tabs>
        <w:spacing w:line="274" w:lineRule="exact"/>
        <w:jc w:val="both"/>
        <w:rPr>
          <w:rFonts w:ascii="Times New Roman" w:hAnsi="Times New Roman" w:cs="Times New Roman"/>
        </w:rPr>
      </w:pPr>
      <w:r w:rsidRPr="00D13ADF">
        <w:rPr>
          <w:rFonts w:ascii="Times New Roman" w:hAnsi="Times New Roman" w:cs="Times New Roman"/>
        </w:rPr>
        <w:t>Утвердить прилагаемое Положение о порядке расходования средств резервного фонда Администрации МО «Баяндаевский район».</w:t>
      </w:r>
    </w:p>
    <w:p w:rsidR="00D13ADF" w:rsidRPr="00D13ADF" w:rsidRDefault="00D13ADF" w:rsidP="00D13ADF">
      <w:pPr>
        <w:numPr>
          <w:ilvl w:val="0"/>
          <w:numId w:val="5"/>
        </w:numPr>
        <w:tabs>
          <w:tab w:val="left" w:pos="349"/>
        </w:tabs>
        <w:spacing w:line="274" w:lineRule="exact"/>
        <w:jc w:val="both"/>
        <w:rPr>
          <w:rFonts w:ascii="Times New Roman" w:hAnsi="Times New Roman" w:cs="Times New Roman"/>
        </w:rPr>
      </w:pPr>
      <w:r w:rsidRPr="00D13ADF">
        <w:rPr>
          <w:rFonts w:ascii="Times New Roman" w:hAnsi="Times New Roman" w:cs="Times New Roman"/>
        </w:rPr>
        <w:t>Постановление мэра МО «Баяндаевский район» от 5.02.2010 года №41 «Об утверждении Положения о порядке расходования средств Резервного фонда МО «Баяндаевский район», считать утратившим силу.</w:t>
      </w:r>
    </w:p>
    <w:p w:rsidR="00D13ADF" w:rsidRPr="00D13ADF" w:rsidRDefault="00D13ADF" w:rsidP="00D13ADF">
      <w:pPr>
        <w:spacing w:line="274" w:lineRule="exact"/>
        <w:jc w:val="both"/>
        <w:rPr>
          <w:rFonts w:ascii="Times New Roman" w:hAnsi="Times New Roman" w:cs="Times New Roman"/>
        </w:rPr>
      </w:pPr>
      <w:r w:rsidRPr="00D13ADF">
        <w:rPr>
          <w:rFonts w:ascii="Times New Roman" w:hAnsi="Times New Roman" w:cs="Times New Roman"/>
        </w:rPr>
        <w:t>3.Опубликовать настоящее Постановление в районной газете Заря и на официальном сайте МО «Баяндаевский район» в информационно-телекоммуникационной сети интернет.</w:t>
      </w:r>
    </w:p>
    <w:p w:rsidR="00D13ADF" w:rsidRPr="00D13ADF" w:rsidRDefault="00D13ADF" w:rsidP="00D13ADF">
      <w:pPr>
        <w:spacing w:line="274" w:lineRule="exact"/>
        <w:jc w:val="both"/>
        <w:rPr>
          <w:rFonts w:ascii="Times New Roman" w:hAnsi="Times New Roman" w:cs="Times New Roman"/>
        </w:rPr>
      </w:pPr>
      <w:r w:rsidRPr="00D13ADF">
        <w:rPr>
          <w:rFonts w:ascii="Times New Roman" w:hAnsi="Times New Roman" w:cs="Times New Roman"/>
        </w:rPr>
        <w:t>4.</w:t>
      </w:r>
      <w:proofErr w:type="gramStart"/>
      <w:r w:rsidRPr="00D13ADF">
        <w:rPr>
          <w:rFonts w:ascii="Times New Roman" w:hAnsi="Times New Roman" w:cs="Times New Roman"/>
        </w:rPr>
        <w:t>Контроль за</w:t>
      </w:r>
      <w:proofErr w:type="gramEnd"/>
      <w:r w:rsidRPr="00D13ADF">
        <w:rPr>
          <w:rFonts w:ascii="Times New Roman" w:hAnsi="Times New Roman" w:cs="Times New Roman"/>
        </w:rPr>
        <w:t xml:space="preserve"> настоящим постановлением оставляю за собой.</w:t>
      </w:r>
    </w:p>
    <w:p w:rsidR="00D13ADF" w:rsidRPr="00D13ADF" w:rsidRDefault="00D13ADF" w:rsidP="00D13ADF">
      <w:pPr>
        <w:widowControl/>
        <w:jc w:val="both"/>
        <w:rPr>
          <w:rFonts w:ascii="Times New Roman" w:hAnsi="Times New Roman" w:cs="Times New Roman"/>
        </w:rPr>
        <w:sectPr w:rsidR="00D13ADF" w:rsidRPr="00D13ADF" w:rsidSect="00D13ADF">
          <w:type w:val="continuous"/>
          <w:pgSz w:w="11900" w:h="16840"/>
          <w:pgMar w:top="687" w:right="770" w:bottom="4820" w:left="1506" w:header="63" w:footer="170" w:gutter="0"/>
          <w:cols w:space="720"/>
          <w:docGrid w:linePitch="326"/>
        </w:sectPr>
      </w:pPr>
    </w:p>
    <w:p w:rsidR="00D13ADF" w:rsidRPr="00D13ADF" w:rsidRDefault="00D13ADF" w:rsidP="00D13ADF">
      <w:pPr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D13ADF" w:rsidRPr="00D13ADF" w:rsidRDefault="00D13ADF" w:rsidP="00D13ADF">
      <w:pPr>
        <w:spacing w:line="240" w:lineRule="exact"/>
        <w:rPr>
          <w:sz w:val="19"/>
          <w:szCs w:val="19"/>
        </w:rPr>
      </w:pPr>
    </w:p>
    <w:p w:rsidR="00D13ADF" w:rsidRPr="00D13ADF" w:rsidRDefault="00D13ADF" w:rsidP="00D13ADF">
      <w:pPr>
        <w:spacing w:line="240" w:lineRule="exact"/>
        <w:rPr>
          <w:sz w:val="19"/>
          <w:szCs w:val="19"/>
        </w:rPr>
      </w:pPr>
    </w:p>
    <w:p w:rsidR="00D13ADF" w:rsidRPr="00D13ADF" w:rsidRDefault="00D13ADF" w:rsidP="00D13ADF">
      <w:pPr>
        <w:spacing w:line="240" w:lineRule="exact"/>
        <w:rPr>
          <w:sz w:val="19"/>
          <w:szCs w:val="19"/>
        </w:rPr>
      </w:pPr>
    </w:p>
    <w:p w:rsidR="00D13ADF" w:rsidRPr="00D13ADF" w:rsidRDefault="00D13ADF" w:rsidP="00D13ADF">
      <w:pPr>
        <w:spacing w:line="240" w:lineRule="exact"/>
        <w:rPr>
          <w:sz w:val="19"/>
          <w:szCs w:val="19"/>
        </w:rPr>
      </w:pPr>
    </w:p>
    <w:p w:rsidR="00D13ADF" w:rsidRPr="00D13ADF" w:rsidRDefault="00D13ADF" w:rsidP="00D13ADF">
      <w:pPr>
        <w:spacing w:line="240" w:lineRule="exact"/>
        <w:rPr>
          <w:sz w:val="19"/>
          <w:szCs w:val="19"/>
        </w:rPr>
      </w:pPr>
    </w:p>
    <w:p w:rsidR="00D13ADF" w:rsidRPr="00D13ADF" w:rsidRDefault="00D13ADF" w:rsidP="00D13ADF">
      <w:pPr>
        <w:spacing w:line="240" w:lineRule="exact"/>
        <w:rPr>
          <w:sz w:val="19"/>
          <w:szCs w:val="19"/>
        </w:rPr>
      </w:pPr>
    </w:p>
    <w:p w:rsidR="00D13ADF" w:rsidRPr="00D13ADF" w:rsidRDefault="00D13ADF" w:rsidP="00D13ADF">
      <w:pPr>
        <w:spacing w:before="12" w:after="12" w:line="240" w:lineRule="exact"/>
        <w:rPr>
          <w:sz w:val="19"/>
          <w:szCs w:val="19"/>
        </w:rPr>
      </w:pPr>
    </w:p>
    <w:p w:rsidR="00D13ADF" w:rsidRPr="00D13ADF" w:rsidRDefault="00D13ADF" w:rsidP="00D13ADF">
      <w:pPr>
        <w:widowControl/>
        <w:rPr>
          <w:sz w:val="2"/>
          <w:szCs w:val="2"/>
        </w:rPr>
        <w:sectPr w:rsidR="00D13ADF" w:rsidRPr="00D13ADF" w:rsidSect="00D13ADF">
          <w:type w:val="continuous"/>
          <w:pgSz w:w="11900" w:h="16840"/>
          <w:pgMar w:top="3157" w:right="0" w:bottom="142" w:left="0" w:header="0" w:footer="3" w:gutter="0"/>
          <w:cols w:space="720"/>
        </w:sectPr>
      </w:pPr>
    </w:p>
    <w:p w:rsidR="00D13ADF" w:rsidRPr="00D13ADF" w:rsidRDefault="00225730" w:rsidP="00D13ADF">
      <w:pPr>
        <w:spacing w:line="360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209.5pt;margin-top:0;width:261.35pt;height:38.2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odrQ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" filled="f" stroked="f">
            <v:textbox style="mso-fit-shape-to-text:t" inset="0,0,0,0">
              <w:txbxContent>
                <w:p w:rsidR="00D13ADF" w:rsidRDefault="00D13ADF" w:rsidP="00D13ADF">
                  <w:pPr>
                    <w:pStyle w:val="a4"/>
                    <w:shd w:val="clear" w:color="auto" w:fill="auto"/>
                    <w:spacing w:line="240" w:lineRule="exact"/>
                    <w:jc w:val="right"/>
                  </w:pPr>
                  <w:r>
                    <w:t>Мэр муниципального образования</w:t>
                  </w:r>
                </w:p>
                <w:p w:rsidR="00D13ADF" w:rsidRDefault="00D13ADF" w:rsidP="00D13ADF">
                  <w:pPr>
                    <w:pStyle w:val="a4"/>
                    <w:shd w:val="clear" w:color="auto" w:fill="auto"/>
                    <w:spacing w:line="240" w:lineRule="exact"/>
                    <w:jc w:val="right"/>
                  </w:pPr>
                  <w:r>
                    <w:t>«Баяндаевский район»</w:t>
                  </w:r>
                </w:p>
                <w:p w:rsidR="00D13ADF" w:rsidRDefault="00D13ADF" w:rsidP="00D13ADF">
                  <w:pPr>
                    <w:pStyle w:val="a4"/>
                    <w:shd w:val="clear" w:color="auto" w:fill="auto"/>
                    <w:spacing w:line="240" w:lineRule="exact"/>
                    <w:jc w:val="right"/>
                  </w:pPr>
                  <w:r>
                    <w:t xml:space="preserve">А.П. </w:t>
                  </w:r>
                  <w:proofErr w:type="spellStart"/>
                  <w:r>
                    <w:t>Табинаев</w:t>
                  </w:r>
                  <w:proofErr w:type="spellEnd"/>
                </w:p>
                <w:p w:rsidR="00D13ADF" w:rsidRDefault="00D13ADF" w:rsidP="00D13A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D13ADF" w:rsidRPr="00D13ADF" w:rsidRDefault="00D13ADF" w:rsidP="00D13ADF">
      <w:pPr>
        <w:spacing w:line="360" w:lineRule="exact"/>
      </w:pPr>
    </w:p>
    <w:p w:rsidR="001E55A3" w:rsidRDefault="001E55A3">
      <w:pPr>
        <w:rPr>
          <w:sz w:val="2"/>
          <w:szCs w:val="2"/>
        </w:rPr>
        <w:sectPr w:rsidR="001E55A3">
          <w:type w:val="continuous"/>
          <w:pgSz w:w="11900" w:h="16840"/>
          <w:pgMar w:top="605" w:right="770" w:bottom="605" w:left="1506" w:header="0" w:footer="3" w:gutter="0"/>
          <w:cols w:space="720"/>
          <w:noEndnote/>
          <w:docGrid w:linePitch="360"/>
        </w:sectPr>
      </w:pPr>
    </w:p>
    <w:p w:rsidR="001E55A3" w:rsidRDefault="00845848">
      <w:pPr>
        <w:pStyle w:val="20"/>
        <w:shd w:val="clear" w:color="auto" w:fill="auto"/>
        <w:tabs>
          <w:tab w:val="left" w:leader="underscore" w:pos="7426"/>
          <w:tab w:val="left" w:leader="underscore" w:pos="8818"/>
        </w:tabs>
        <w:spacing w:before="0" w:after="236" w:line="269" w:lineRule="exact"/>
        <w:ind w:left="6120" w:right="820" w:firstLine="0"/>
        <w:jc w:val="left"/>
      </w:pPr>
      <w:r>
        <w:lastRenderedPageBreak/>
        <w:t xml:space="preserve">Приложение №1 к постановлению </w:t>
      </w:r>
      <w:r w:rsidR="00D13ADF">
        <w:t>мэра МО «Баяндаевский район» от 10.06.2013 г № 100</w:t>
      </w:r>
    </w:p>
    <w:p w:rsidR="001E55A3" w:rsidRDefault="00845848">
      <w:pPr>
        <w:pStyle w:val="20"/>
        <w:shd w:val="clear" w:color="auto" w:fill="auto"/>
        <w:spacing w:before="0" w:after="267" w:line="274" w:lineRule="exact"/>
        <w:ind w:left="760" w:firstLine="0"/>
        <w:jc w:val="center"/>
      </w:pPr>
      <w:r>
        <w:t>Положение о порядке расходования средств</w:t>
      </w:r>
      <w:r>
        <w:br/>
        <w:t>резервного фонда администрации МО «Баяндаевский район».</w:t>
      </w:r>
    </w:p>
    <w:p w:rsidR="001E55A3" w:rsidRDefault="00845848">
      <w:pPr>
        <w:pStyle w:val="20"/>
        <w:shd w:val="clear" w:color="auto" w:fill="auto"/>
        <w:spacing w:before="0" w:after="261" w:line="240" w:lineRule="exact"/>
        <w:ind w:left="2240" w:firstLine="0"/>
        <w:jc w:val="left"/>
      </w:pPr>
      <w:r>
        <w:t>1. Общие положения.</w:t>
      </w:r>
    </w:p>
    <w:p w:rsidR="001E55A3" w:rsidRDefault="00845848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74" w:lineRule="exact"/>
        <w:ind w:firstLine="0"/>
      </w:pPr>
      <w:r>
        <w:t>Настоящее положение разработано в соответствии со статьей 81 Бюджетного кодекса Российской Федерации и статьей 58 Устава МО «Баяндаевский район» и устанавливает порядок выделения и использования средств резервного фонда администрации МО «Баяндаевский район» (далее - фонд).</w:t>
      </w:r>
    </w:p>
    <w:p w:rsidR="001E55A3" w:rsidRDefault="00845848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74" w:lineRule="exact"/>
        <w:ind w:firstLine="0"/>
      </w:pPr>
      <w:r>
        <w:t>Бюджетные ассигнования фонда МО «Баяндаевский район» используются на финансовое обеспечение непредвиденных расходов.</w:t>
      </w:r>
    </w:p>
    <w:p w:rsidR="001E55A3" w:rsidRDefault="00845848">
      <w:pPr>
        <w:pStyle w:val="20"/>
        <w:shd w:val="clear" w:color="auto" w:fill="auto"/>
        <w:spacing w:before="0" w:after="267" w:line="274" w:lineRule="exact"/>
        <w:ind w:firstLine="0"/>
      </w:pPr>
      <w:r>
        <w:t>3.Объем резервного фонда администрации МО «Баяндаевский район» определяется решением о бюджете МО «Баяндаевский район» на очередной и плановый периоды и не может превышать 3 процента утвержденного бюджетом МО «Баяндаевский район» общего объема расходов.</w:t>
      </w:r>
    </w:p>
    <w:p w:rsidR="001E55A3" w:rsidRDefault="00845848">
      <w:pPr>
        <w:pStyle w:val="20"/>
        <w:shd w:val="clear" w:color="auto" w:fill="auto"/>
        <w:spacing w:before="0" w:after="261" w:line="240" w:lineRule="exact"/>
        <w:ind w:left="1240" w:firstLine="0"/>
        <w:jc w:val="left"/>
      </w:pPr>
      <w:r>
        <w:t>2.Порядок использования бюджетных ассигнований фонда.</w:t>
      </w:r>
    </w:p>
    <w:p w:rsidR="001E55A3" w:rsidRDefault="00845848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firstLine="0"/>
      </w:pPr>
      <w:r>
        <w:t>Бюджетные ассигнования фонда могут направляться на следующие цели:</w:t>
      </w:r>
    </w:p>
    <w:p w:rsidR="001E55A3" w:rsidRDefault="00845848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74" w:lineRule="exact"/>
        <w:ind w:firstLine="200"/>
      </w:pPr>
      <w:r>
        <w:t>проведение ремонтных и аварийно-восстановительных работ на территории МО «Баяндаевский район»;</w:t>
      </w:r>
    </w:p>
    <w:p w:rsidR="001E55A3" w:rsidRDefault="00845848">
      <w:pPr>
        <w:pStyle w:val="20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274" w:lineRule="exact"/>
        <w:ind w:firstLine="200"/>
      </w:pPr>
      <w:r>
        <w:t>ликвидацию последствий стихийных бедствий и других чрезвычайных ситуаций на территории МО «Баяндаевский район»;</w:t>
      </w:r>
    </w:p>
    <w:p w:rsidR="001E55A3" w:rsidRDefault="00845848">
      <w:pPr>
        <w:pStyle w:val="20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0" w:line="274" w:lineRule="exact"/>
        <w:ind w:firstLine="200"/>
      </w:pPr>
      <w:r>
        <w:t xml:space="preserve">оказание разовой материальной помощи попавшим в экстренную ситуацию и (или) пострадавшим гражданам на территории МО «Баяндаевский район» в </w:t>
      </w:r>
      <w:proofErr w:type="gramStart"/>
      <w:r>
        <w:t>порядке</w:t>
      </w:r>
      <w:proofErr w:type="gramEnd"/>
      <w:r>
        <w:t xml:space="preserve"> предусмотренном решением Думы МО «Баяндаевский район» от 29.03.2011 года №16/1;</w:t>
      </w:r>
    </w:p>
    <w:p w:rsidR="001E55A3" w:rsidRDefault="00845848">
      <w:pPr>
        <w:pStyle w:val="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0" w:line="274" w:lineRule="exact"/>
        <w:ind w:firstLine="200"/>
      </w:pPr>
      <w:r>
        <w:t>Проведение эвакуационных мероприятий при угрозе возникновения или возникновения чрезвычайной ситуации природного и техногенного характера на территории МО «Баяндаевский район».</w:t>
      </w:r>
    </w:p>
    <w:p w:rsidR="001E55A3" w:rsidRDefault="00845848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ind w:firstLine="200"/>
      </w:pPr>
      <w:r>
        <w:t>Предоставление МО средств фонда осуществляется финансовым управлением администрации МО «Баяндаевский район» на основании постановления администрации МО «Баяндаевский район»</w:t>
      </w:r>
    </w:p>
    <w:p w:rsidR="001E55A3" w:rsidRDefault="00845848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ind w:firstLine="200"/>
      </w:pPr>
      <w:r>
        <w:t xml:space="preserve">Подготовка проекта постановления администрации МО «Баяндаевский район» о выделении средств фонда осуществляется главным специалистом ГО и ЧС в соответствии с резолюцией мэра МО «Баяндаевский район» (далее </w:t>
      </w:r>
      <w:proofErr w:type="gramStart"/>
      <w:r>
        <w:t>-м</w:t>
      </w:r>
      <w:proofErr w:type="gramEnd"/>
      <w:r>
        <w:t>эр района).</w:t>
      </w:r>
    </w:p>
    <w:p w:rsidR="001E55A3" w:rsidRDefault="00845848">
      <w:pPr>
        <w:pStyle w:val="20"/>
        <w:shd w:val="clear" w:color="auto" w:fill="auto"/>
        <w:spacing w:before="0" w:after="0" w:line="274" w:lineRule="exact"/>
        <w:ind w:firstLine="200"/>
      </w:pPr>
      <w:r>
        <w:t>Основанием для подготовки постановления администрации МО «Баяндаевский район» является положительная резолюция мэра района на обращение о выделении средств фонда на цели, указанные в данном порядке.</w:t>
      </w:r>
    </w:p>
    <w:p w:rsidR="001E55A3" w:rsidRDefault="00845848">
      <w:pPr>
        <w:pStyle w:val="20"/>
        <w:shd w:val="clear" w:color="auto" w:fill="auto"/>
        <w:spacing w:before="0" w:after="0" w:line="274" w:lineRule="exact"/>
        <w:ind w:firstLine="200"/>
      </w:pPr>
      <w:r>
        <w:t>К проекту постановления администрации о выделении средств фонда прилагаются документы, подтверждающие необходимость выделения средств фонда в планируемых объемах, включая обоснование, сметно-финансовые расчеты, акты обследования и другие.</w:t>
      </w:r>
    </w:p>
    <w:p w:rsidR="001E55A3" w:rsidRDefault="00845848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ind w:firstLine="0"/>
      </w:pPr>
      <w:r>
        <w:t>Средства фонда подлежат использованию строго в соответствии с постановлениями администрации МО «Баяндаевский район» и не могут быть направлены на иные цели.</w:t>
      </w:r>
    </w:p>
    <w:p w:rsidR="001E55A3" w:rsidRDefault="00845848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ind w:firstLine="0"/>
      </w:pPr>
      <w:r>
        <w:t>Главный специалист администрации МО «Баяндаевский район» ежемесячно представляет в отдел учета и отчетности администрации МО «Баяндаевский район» отчет об использовании средств фонда.</w:t>
      </w:r>
    </w:p>
    <w:p w:rsidR="001E55A3" w:rsidRDefault="00845848">
      <w:pPr>
        <w:pStyle w:val="20"/>
        <w:numPr>
          <w:ilvl w:val="0"/>
          <w:numId w:val="3"/>
        </w:numPr>
        <w:shd w:val="clear" w:color="auto" w:fill="auto"/>
        <w:tabs>
          <w:tab w:val="left" w:pos="471"/>
        </w:tabs>
        <w:spacing w:before="0" w:after="0" w:line="274" w:lineRule="exact"/>
        <w:ind w:firstLine="0"/>
      </w:pPr>
      <w:r>
        <w:t>Отчет об использовании бюджетных ассигнований фонда, представляемый одновременно с квартальным и годовым отчетами об исполнении бюджета МО «Баяндаевский район», составляется финансовым управлением администрации МО «Баяндаевский район».</w:t>
      </w:r>
    </w:p>
    <w:sectPr w:rsidR="001E55A3">
      <w:pgSz w:w="11900" w:h="16840"/>
      <w:pgMar w:top="527" w:right="855" w:bottom="527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30" w:rsidRDefault="00225730">
      <w:r>
        <w:separator/>
      </w:r>
    </w:p>
  </w:endnote>
  <w:endnote w:type="continuationSeparator" w:id="0">
    <w:p w:rsidR="00225730" w:rsidRDefault="0022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30" w:rsidRDefault="00225730"/>
  </w:footnote>
  <w:footnote w:type="continuationSeparator" w:id="0">
    <w:p w:rsidR="00225730" w:rsidRDefault="002257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32"/>
    <w:multiLevelType w:val="multilevel"/>
    <w:tmpl w:val="1DBC0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75D05"/>
    <w:multiLevelType w:val="multilevel"/>
    <w:tmpl w:val="CAF82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638AB"/>
    <w:multiLevelType w:val="multilevel"/>
    <w:tmpl w:val="5132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016E6"/>
    <w:multiLevelType w:val="multilevel"/>
    <w:tmpl w:val="5FA00A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2338B"/>
    <w:multiLevelType w:val="multilevel"/>
    <w:tmpl w:val="33245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55A3"/>
    <w:rsid w:val="001E55A3"/>
    <w:rsid w:val="00225730"/>
    <w:rsid w:val="00715CA9"/>
    <w:rsid w:val="00845848"/>
    <w:rsid w:val="00D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-30"/>
      <w:sz w:val="32"/>
      <w:szCs w:val="3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0" w:lineRule="atLeast"/>
    </w:pPr>
    <w:rPr>
      <w:rFonts w:ascii="MS Reference Sans Serif" w:eastAsia="MS Reference Sans Serif" w:hAnsi="MS Reference Sans Serif" w:cs="MS Reference Sans Serif"/>
      <w:spacing w:val="-20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360" w:line="0" w:lineRule="atLeast"/>
      <w:ind w:hanging="12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13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3ADF"/>
    <w:rPr>
      <w:color w:val="000000"/>
    </w:rPr>
  </w:style>
  <w:style w:type="paragraph" w:styleId="a7">
    <w:name w:val="footer"/>
    <w:basedOn w:val="a"/>
    <w:link w:val="a8"/>
    <w:uiPriority w:val="99"/>
    <w:unhideWhenUsed/>
    <w:rsid w:val="00D13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AD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13A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A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3415</Characters>
  <Application>Microsoft Office Word</Application>
  <DocSecurity>0</DocSecurity>
  <Lines>28</Lines>
  <Paragraphs>8</Paragraphs>
  <ScaleCrop>false</ScaleCrop>
  <Company>DNS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2016-02-19T07:58:00Z</dcterms:created>
  <dcterms:modified xsi:type="dcterms:W3CDTF">2016-02-24T08:22:00Z</dcterms:modified>
</cp:coreProperties>
</file>